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317A31" w:rsidRPr="00114045" w:rsidRDefault="004737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14045">
        <w:rPr>
          <w:rFonts w:ascii="Times New Roman" w:hAnsi="Times New Roman"/>
          <w:b/>
          <w:color w:val="auto"/>
          <w:sz w:val="26"/>
          <w:szCs w:val="26"/>
        </w:rPr>
        <w:t>О возможности получения бесплатной медицинской помощи</w:t>
      </w:r>
    </w:p>
    <w:p w14:paraId="02000000" w14:textId="77777777" w:rsidR="00317A31" w:rsidRPr="00114045" w:rsidRDefault="00317A3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3000000" w14:textId="77777777" w:rsidR="00317A31" w:rsidRPr="00114045" w:rsidRDefault="004737C0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 xml:space="preserve">В соответствии с Федеральным законом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</w:t>
      </w:r>
      <w:r w:rsidRPr="00114045">
        <w:rPr>
          <w:rFonts w:ascii="Times New Roman" w:hAnsi="Times New Roman"/>
          <w:b/>
          <w:color w:val="auto"/>
          <w:sz w:val="26"/>
          <w:szCs w:val="26"/>
        </w:rPr>
        <w:t>без взимания платы</w:t>
      </w:r>
      <w:r w:rsidRPr="00114045">
        <w:rPr>
          <w:rFonts w:ascii="Times New Roman" w:hAnsi="Times New Roman"/>
          <w:color w:val="auto"/>
          <w:sz w:val="26"/>
          <w:szCs w:val="26"/>
        </w:rPr>
        <w:t xml:space="preserve"> в соответствии с программой государственных гарантий бесплатного оказания гражданам медицинской помощи.</w:t>
      </w:r>
    </w:p>
    <w:p w14:paraId="05000000" w14:textId="77777777" w:rsidR="00317A31" w:rsidRPr="00114045" w:rsidRDefault="004737C0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highlight w:val="white"/>
        </w:rPr>
      </w:pPr>
      <w:bookmarkStart w:id="0" w:name="sub_804"/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>Программа 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Федерации. В соответствии с  программой 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страхования.</w:t>
      </w:r>
    </w:p>
    <w:p w14:paraId="07000000" w14:textId="0B8F6F71" w:rsidR="00317A31" w:rsidRPr="00114045" w:rsidRDefault="004737C0" w:rsidP="0011404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highlight w:val="white"/>
        </w:rPr>
      </w:pP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Постановлением Правительства РФ от </w:t>
      </w:r>
      <w:bookmarkStart w:id="1" w:name="_Hlk159322215"/>
      <w:r w:rsidR="000624A0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28 декабря 2023 г. </w:t>
      </w:r>
      <w:r w:rsidR="000624A0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№</w:t>
      </w:r>
      <w:r w:rsidR="000624A0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2353</w:t>
      </w:r>
      <w:r w:rsidR="00DA498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bookmarkEnd w:id="1"/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>утверждена Программа государственных гарантий бесплатного оказания гражданам медицинской помощи на 202</w:t>
      </w:r>
      <w:r w:rsidR="000624A0" w:rsidRPr="00114045">
        <w:rPr>
          <w:rFonts w:ascii="Times New Roman" w:hAnsi="Times New Roman"/>
          <w:color w:val="auto"/>
          <w:sz w:val="26"/>
          <w:szCs w:val="26"/>
          <w:highlight w:val="white"/>
        </w:rPr>
        <w:t>4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 и на плановый период 202</w:t>
      </w:r>
      <w:r w:rsidR="000624A0" w:rsidRPr="00114045">
        <w:rPr>
          <w:rFonts w:ascii="Times New Roman" w:hAnsi="Times New Roman"/>
          <w:color w:val="auto"/>
          <w:sz w:val="26"/>
          <w:szCs w:val="26"/>
          <w:highlight w:val="white"/>
        </w:rPr>
        <w:t>5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и 202</w:t>
      </w:r>
      <w:r w:rsidR="000624A0" w:rsidRPr="00114045">
        <w:rPr>
          <w:rFonts w:ascii="Times New Roman" w:hAnsi="Times New Roman"/>
          <w:color w:val="auto"/>
          <w:sz w:val="26"/>
          <w:szCs w:val="26"/>
          <w:highlight w:val="white"/>
        </w:rPr>
        <w:t>6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годов".</w:t>
      </w:r>
    </w:p>
    <w:p w14:paraId="09000000" w14:textId="03388D36" w:rsidR="00317A31" w:rsidRPr="00114045" w:rsidRDefault="004737C0" w:rsidP="0011404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 xml:space="preserve">В соответствии с данной программой 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Постановлением Кабинета Министров Чувашской Республики от </w:t>
      </w:r>
      <w:bookmarkStart w:id="2" w:name="_Hlk159322286"/>
      <w:r w:rsidR="0063366A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29 декабря 2023г. </w:t>
      </w:r>
      <w:r w:rsidR="0063366A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№</w:t>
      </w:r>
      <w:r w:rsidR="0063366A" w:rsidRPr="00114045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898</w:t>
      </w:r>
      <w:r w:rsidR="0063366A"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</w:t>
      </w:r>
      <w:bookmarkEnd w:id="2"/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>утверждена Программа государственных гарантий бесплатного оказания гражданам в Чувашской Республике медицинской помощи на 202</w:t>
      </w:r>
      <w:r w:rsidR="0063366A" w:rsidRPr="00114045">
        <w:rPr>
          <w:rFonts w:ascii="Times New Roman" w:hAnsi="Times New Roman"/>
          <w:color w:val="auto"/>
          <w:sz w:val="26"/>
          <w:szCs w:val="26"/>
          <w:highlight w:val="white"/>
        </w:rPr>
        <w:t>4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 и на плановый период 202</w:t>
      </w:r>
      <w:r w:rsidR="0063366A" w:rsidRPr="00114045">
        <w:rPr>
          <w:rFonts w:ascii="Times New Roman" w:hAnsi="Times New Roman"/>
          <w:color w:val="auto"/>
          <w:sz w:val="26"/>
          <w:szCs w:val="26"/>
          <w:highlight w:val="white"/>
        </w:rPr>
        <w:t>5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и 202</w:t>
      </w:r>
      <w:r w:rsidR="0063366A" w:rsidRPr="00114045">
        <w:rPr>
          <w:rFonts w:ascii="Times New Roman" w:hAnsi="Times New Roman"/>
          <w:color w:val="auto"/>
          <w:sz w:val="26"/>
          <w:szCs w:val="26"/>
          <w:highlight w:val="white"/>
        </w:rPr>
        <w:t>6</w:t>
      </w:r>
      <w:r w:rsidRPr="00114045">
        <w:rPr>
          <w:rFonts w:ascii="Times New Roman" w:hAnsi="Times New Roman"/>
          <w:color w:val="auto"/>
          <w:sz w:val="26"/>
          <w:szCs w:val="26"/>
          <w:highlight w:val="white"/>
        </w:rPr>
        <w:t xml:space="preserve"> годов.</w:t>
      </w:r>
    </w:p>
    <w:p w14:paraId="0B000000" w14:textId="25DF6A41" w:rsidR="00317A31" w:rsidRPr="00114045" w:rsidRDefault="004737C0" w:rsidP="00114045">
      <w:pPr>
        <w:pStyle w:val="s1"/>
        <w:spacing w:beforeAutospacing="0" w:after="0" w:afterAutospacing="0"/>
        <w:ind w:firstLine="567"/>
        <w:jc w:val="both"/>
        <w:rPr>
          <w:b/>
          <w:color w:val="auto"/>
          <w:sz w:val="26"/>
          <w:szCs w:val="26"/>
          <w:highlight w:val="white"/>
        </w:rPr>
      </w:pPr>
      <w:bookmarkStart w:id="3" w:name="sub_806"/>
      <w:r w:rsidRPr="00114045">
        <w:rPr>
          <w:bCs/>
          <w:color w:val="auto"/>
          <w:sz w:val="26"/>
          <w:szCs w:val="26"/>
          <w:highlight w:val="white"/>
        </w:rPr>
        <w:t>Программа государственных гарантий бесплатного оказания гражданам в Чувашской Республике медицинской помощи на 202</w:t>
      </w:r>
      <w:r w:rsidR="0063366A" w:rsidRPr="00114045">
        <w:rPr>
          <w:bCs/>
          <w:color w:val="auto"/>
          <w:sz w:val="26"/>
          <w:szCs w:val="26"/>
          <w:highlight w:val="white"/>
        </w:rPr>
        <w:t>4</w:t>
      </w:r>
      <w:r w:rsidRPr="00114045">
        <w:rPr>
          <w:bCs/>
          <w:color w:val="auto"/>
          <w:sz w:val="26"/>
          <w:szCs w:val="26"/>
          <w:highlight w:val="white"/>
        </w:rPr>
        <w:t xml:space="preserve"> год и на плановый период 202</w:t>
      </w:r>
      <w:r w:rsidR="0063366A" w:rsidRPr="00114045">
        <w:rPr>
          <w:bCs/>
          <w:color w:val="auto"/>
          <w:sz w:val="26"/>
          <w:szCs w:val="26"/>
          <w:highlight w:val="white"/>
        </w:rPr>
        <w:t>5</w:t>
      </w:r>
      <w:r w:rsidRPr="00114045">
        <w:rPr>
          <w:bCs/>
          <w:color w:val="auto"/>
          <w:sz w:val="26"/>
          <w:szCs w:val="26"/>
          <w:highlight w:val="white"/>
        </w:rPr>
        <w:t xml:space="preserve"> и 202</w:t>
      </w:r>
      <w:r w:rsidR="0063366A" w:rsidRPr="00114045">
        <w:rPr>
          <w:bCs/>
          <w:color w:val="auto"/>
          <w:sz w:val="26"/>
          <w:szCs w:val="26"/>
          <w:highlight w:val="white"/>
        </w:rPr>
        <w:t>6</w:t>
      </w:r>
      <w:r w:rsidRPr="00114045">
        <w:rPr>
          <w:bCs/>
          <w:color w:val="auto"/>
          <w:sz w:val="26"/>
          <w:szCs w:val="26"/>
          <w:highlight w:val="white"/>
        </w:rPr>
        <w:t xml:space="preserve"> годов включает в себя бесплатное оказание медицинской помощи </w:t>
      </w:r>
      <w:bookmarkEnd w:id="3"/>
      <w:r w:rsidR="00715734" w:rsidRPr="00114045">
        <w:rPr>
          <w:b/>
          <w:bCs/>
          <w:color w:val="auto"/>
          <w:sz w:val="26"/>
          <w:szCs w:val="26"/>
          <w:shd w:val="clear" w:color="auto" w:fill="FFFFFF"/>
        </w:rPr>
        <w:t xml:space="preserve">болезни </w:t>
      </w:r>
      <w:r w:rsidR="00585F31" w:rsidRPr="00114045">
        <w:rPr>
          <w:b/>
          <w:bCs/>
          <w:color w:val="auto"/>
          <w:sz w:val="26"/>
          <w:szCs w:val="26"/>
          <w:shd w:val="clear" w:color="auto" w:fill="FFFFFF"/>
        </w:rPr>
        <w:t>кожи и подкожной клетчатки</w:t>
      </w:r>
      <w:r w:rsidR="00C06376" w:rsidRPr="00114045">
        <w:rPr>
          <w:b/>
          <w:bCs/>
          <w:color w:val="auto"/>
          <w:sz w:val="26"/>
          <w:szCs w:val="26"/>
          <w:shd w:val="clear" w:color="auto" w:fill="FFFFFF"/>
        </w:rPr>
        <w:t>.</w:t>
      </w:r>
      <w:r w:rsidRPr="00114045">
        <w:rPr>
          <w:b/>
          <w:color w:val="auto"/>
          <w:sz w:val="26"/>
          <w:szCs w:val="26"/>
          <w:highlight w:val="white"/>
        </w:rPr>
        <w:t xml:space="preserve"> </w:t>
      </w:r>
    </w:p>
    <w:p w14:paraId="7AFD0FEF" w14:textId="49F6648A" w:rsidR="006F60EF" w:rsidRPr="00114045" w:rsidRDefault="006F60EF" w:rsidP="0011404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>Право пациента на бесплатное оказание медицинской помощи удостоверяет полис</w:t>
      </w:r>
      <w:r w:rsidR="00F41F82" w:rsidRPr="001140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14045">
        <w:rPr>
          <w:rFonts w:ascii="Times New Roman" w:hAnsi="Times New Roman"/>
          <w:color w:val="auto"/>
          <w:sz w:val="26"/>
          <w:szCs w:val="26"/>
        </w:rPr>
        <w:t>обязательного</w:t>
      </w:r>
      <w:r w:rsidR="00F41F82" w:rsidRPr="001140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14045">
        <w:rPr>
          <w:rFonts w:ascii="Times New Roman" w:hAnsi="Times New Roman"/>
          <w:color w:val="auto"/>
          <w:sz w:val="26"/>
          <w:szCs w:val="26"/>
        </w:rPr>
        <w:t>медицинского</w:t>
      </w:r>
      <w:r w:rsidR="00F41F82" w:rsidRPr="001140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14045">
        <w:rPr>
          <w:rFonts w:ascii="Times New Roman" w:hAnsi="Times New Roman"/>
          <w:color w:val="auto"/>
          <w:sz w:val="26"/>
          <w:szCs w:val="26"/>
        </w:rPr>
        <w:t>страхования, оформленный как на бумажном носителе, так и в виде штрихового кода, оформленного в личном кабинете на портале госуслуг.</w:t>
      </w:r>
    </w:p>
    <w:p w14:paraId="0C000000" w14:textId="4C55B708" w:rsidR="00317A31" w:rsidRPr="00114045" w:rsidRDefault="004737C0" w:rsidP="00114045">
      <w:pPr>
        <w:pStyle w:val="s1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114045">
        <w:rPr>
          <w:color w:val="auto"/>
          <w:sz w:val="26"/>
          <w:szCs w:val="26"/>
        </w:rPr>
        <w:t xml:space="preserve">Объем диагностических и лечебных мероприятий для конкретного больного определяется лечащим врачом. </w:t>
      </w:r>
    </w:p>
    <w:p w14:paraId="5A9B0865" w14:textId="069990D4" w:rsidR="002509AF" w:rsidRPr="00114045" w:rsidRDefault="002509AF" w:rsidP="00114045">
      <w:pPr>
        <w:pStyle w:val="s1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114045">
        <w:rPr>
          <w:color w:val="auto"/>
          <w:sz w:val="26"/>
          <w:szCs w:val="26"/>
          <w:shd w:val="clear" w:color="auto" w:fill="FFFFFF"/>
        </w:rPr>
        <w:t>Лечащий врач в соответствии с законодательством Российской Федерации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врачей.</w:t>
      </w:r>
    </w:p>
    <w:p w14:paraId="0D000000" w14:textId="77777777" w:rsidR="00317A31" w:rsidRPr="00114045" w:rsidRDefault="004737C0" w:rsidP="0011404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>Бесплатная медицинская помощь в сфере обязательного медицинского страхования оказывается в медицинских организациях, участвующих в реализации программы государственных гарантий оказания бесплатной медицинской помощи,  включенных в реестр медицинских организаций, осуществляющих деятельность в сфере обязательного медицинского страхования.</w:t>
      </w:r>
    </w:p>
    <w:p w14:paraId="0F000000" w14:textId="494CA074" w:rsidR="00317A31" w:rsidRPr="00114045" w:rsidRDefault="004737C0" w:rsidP="00114045">
      <w:pPr>
        <w:pStyle w:val="s1"/>
        <w:spacing w:beforeAutospacing="0" w:after="0" w:afterAutospacing="0"/>
        <w:ind w:firstLine="567"/>
        <w:jc w:val="both"/>
        <w:rPr>
          <w:color w:val="auto"/>
          <w:sz w:val="26"/>
          <w:szCs w:val="26"/>
          <w:highlight w:val="white"/>
        </w:rPr>
      </w:pPr>
      <w:r w:rsidRPr="00114045">
        <w:rPr>
          <w:b/>
          <w:bCs/>
          <w:color w:val="auto"/>
          <w:sz w:val="26"/>
          <w:szCs w:val="26"/>
        </w:rPr>
        <w:t>ООО «</w:t>
      </w:r>
      <w:r w:rsidR="00F41F82" w:rsidRPr="00114045">
        <w:rPr>
          <w:b/>
          <w:bCs/>
          <w:color w:val="auto"/>
          <w:sz w:val="26"/>
          <w:szCs w:val="26"/>
        </w:rPr>
        <w:t>Флоранс</w:t>
      </w:r>
      <w:r w:rsidRPr="00114045">
        <w:rPr>
          <w:b/>
          <w:bCs/>
          <w:color w:val="auto"/>
          <w:sz w:val="26"/>
          <w:szCs w:val="26"/>
        </w:rPr>
        <w:t xml:space="preserve">» в реализации </w:t>
      </w:r>
      <w:r w:rsidRPr="00114045">
        <w:rPr>
          <w:b/>
          <w:bCs/>
          <w:color w:val="auto"/>
          <w:sz w:val="26"/>
          <w:szCs w:val="26"/>
          <w:highlight w:val="white"/>
        </w:rPr>
        <w:t>Программы государственных гарантий бесплатного оказания гражданам в Чувашской Республике медицинской помощи, Территориальной программы обязательного медицинского страхования граждан в Чувашской Республике не участвует</w:t>
      </w:r>
      <w:r w:rsidRPr="00114045">
        <w:rPr>
          <w:color w:val="auto"/>
          <w:sz w:val="26"/>
          <w:szCs w:val="26"/>
          <w:highlight w:val="white"/>
        </w:rPr>
        <w:t>.</w:t>
      </w:r>
    </w:p>
    <w:p w14:paraId="11000000" w14:textId="520D12DA" w:rsidR="00317A31" w:rsidRPr="00114045" w:rsidRDefault="004737C0" w:rsidP="00114045">
      <w:pPr>
        <w:pStyle w:val="aa"/>
        <w:ind w:firstLine="567"/>
        <w:jc w:val="both"/>
        <w:rPr>
          <w:rStyle w:val="a9"/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>Подробная 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в Чувашской Республике, о показателях доступности и качества медицинской помощи, установленных в Программе государственных гарантий бесплатного оказания гражданам в Чувашской Республике медицинской помощи на 202</w:t>
      </w:r>
      <w:r w:rsidR="00F215FF" w:rsidRPr="00114045">
        <w:rPr>
          <w:rFonts w:ascii="Times New Roman" w:hAnsi="Times New Roman"/>
          <w:color w:val="auto"/>
          <w:sz w:val="26"/>
          <w:szCs w:val="26"/>
        </w:rPr>
        <w:t>4</w:t>
      </w:r>
      <w:r w:rsidRPr="00114045">
        <w:rPr>
          <w:rFonts w:ascii="Times New Roman" w:hAnsi="Times New Roman"/>
          <w:color w:val="auto"/>
          <w:sz w:val="26"/>
          <w:szCs w:val="26"/>
        </w:rPr>
        <w:t xml:space="preserve"> год, о медицинских организациях, участвующих в реализации данной программы, размещена на сайте Территориального фонда обязательного медицинского страхования в Чувашской Республике по адресу: </w:t>
      </w:r>
      <w:bookmarkStart w:id="4" w:name="_Hlk159323442"/>
      <w:r w:rsidR="00895ABA" w:rsidRPr="00114045">
        <w:rPr>
          <w:rFonts w:ascii="Times New Roman" w:hAnsi="Times New Roman"/>
          <w:color w:val="auto"/>
          <w:sz w:val="26"/>
          <w:szCs w:val="26"/>
        </w:rPr>
        <w:t>https://chuvtfoms.ru/программа-государственных-гарантий-3/</w:t>
      </w:r>
      <w:r w:rsidR="002509AF" w:rsidRPr="00114045">
        <w:rPr>
          <w:rStyle w:val="a9"/>
          <w:rFonts w:ascii="Times New Roman" w:hAnsi="Times New Roman"/>
          <w:color w:val="auto"/>
          <w:sz w:val="26"/>
          <w:szCs w:val="26"/>
          <w:u w:val="none"/>
        </w:rPr>
        <w:t>.</w:t>
      </w:r>
      <w:bookmarkEnd w:id="4"/>
    </w:p>
    <w:p w14:paraId="551EAF49" w14:textId="77777777" w:rsidR="00895ABA" w:rsidRPr="00114045" w:rsidRDefault="00895ABA" w:rsidP="00114045">
      <w:pPr>
        <w:spacing w:after="0" w:line="240" w:lineRule="auto"/>
        <w:rPr>
          <w:color w:val="auto"/>
          <w:sz w:val="26"/>
          <w:szCs w:val="26"/>
        </w:rPr>
      </w:pPr>
    </w:p>
    <w:p w14:paraId="12000000" w14:textId="1429495D" w:rsidR="00317A31" w:rsidRPr="00114045" w:rsidRDefault="00F215FF" w:rsidP="0011404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Pr="00114045">
        <w:rPr>
          <w:rFonts w:ascii="Times New Roman" w:hAnsi="Times New Roman"/>
          <w:color w:val="auto"/>
          <w:sz w:val="26"/>
          <w:szCs w:val="26"/>
        </w:rPr>
        <w:tab/>
      </w:r>
      <w:r w:rsidR="00114045"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Pr="00114045">
        <w:rPr>
          <w:rFonts w:ascii="Times New Roman" w:hAnsi="Times New Roman"/>
          <w:color w:val="auto"/>
          <w:sz w:val="26"/>
          <w:szCs w:val="26"/>
        </w:rPr>
        <w:t xml:space="preserve">  </w:t>
      </w:r>
    </w:p>
    <w:bookmarkEnd w:id="0"/>
    <w:p w14:paraId="13000000" w14:textId="77777777" w:rsidR="00317A31" w:rsidRPr="00895ABA" w:rsidRDefault="00317A3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317A31" w:rsidRPr="00895ABA" w:rsidSect="0024789E">
      <w:pgSz w:w="11900" w:h="1680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1"/>
    <w:rsid w:val="000624A0"/>
    <w:rsid w:val="00074A88"/>
    <w:rsid w:val="00114045"/>
    <w:rsid w:val="0024789E"/>
    <w:rsid w:val="002509AF"/>
    <w:rsid w:val="002B258B"/>
    <w:rsid w:val="00317A31"/>
    <w:rsid w:val="00382363"/>
    <w:rsid w:val="004737C0"/>
    <w:rsid w:val="00585F31"/>
    <w:rsid w:val="0063366A"/>
    <w:rsid w:val="006F60EF"/>
    <w:rsid w:val="00715734"/>
    <w:rsid w:val="00895ABA"/>
    <w:rsid w:val="00A55831"/>
    <w:rsid w:val="00AD0028"/>
    <w:rsid w:val="00B37681"/>
    <w:rsid w:val="00C06376"/>
    <w:rsid w:val="00C31EDD"/>
    <w:rsid w:val="00C70EB7"/>
    <w:rsid w:val="00C83FC8"/>
    <w:rsid w:val="00CB6E61"/>
    <w:rsid w:val="00DA4988"/>
    <w:rsid w:val="00EE13CC"/>
    <w:rsid w:val="00F215FF"/>
    <w:rsid w:val="00F41F82"/>
    <w:rsid w:val="00F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74A1"/>
  <w15:docId w15:val="{0D6B069B-6C8D-42D0-87B3-D263EEF0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Информация об изменениях документа"/>
    <w:basedOn w:val="a4"/>
    <w:next w:val="a"/>
    <w:link w:val="a5"/>
    <w:rPr>
      <w:i/>
    </w:rPr>
  </w:style>
  <w:style w:type="character" w:customStyle="1" w:styleId="a5">
    <w:name w:val="Информация об изменениях документа"/>
    <w:basedOn w:val="a6"/>
    <w:link w:val="a3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a7">
    <w:name w:val="Гипертекстовая ссылка"/>
    <w:link w:val="a8"/>
    <w:rPr>
      <w:color w:val="106BBE"/>
    </w:rPr>
  </w:style>
  <w:style w:type="character" w:customStyle="1" w:styleId="a8">
    <w:name w:val="Гипертекстовая ссылка"/>
    <w:link w:val="a7"/>
    <w:rPr>
      <w:color w:val="106BB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4">
    <w:name w:val="Комментарий"/>
    <w:basedOn w:val="a"/>
    <w:next w:val="a"/>
    <w:link w:val="a6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6">
    <w:name w:val="Комментарий"/>
    <w:basedOn w:val="1"/>
    <w:link w:val="a4"/>
    <w:rPr>
      <w:rFonts w:ascii="Arial" w:hAnsi="Arial"/>
      <w:color w:val="353842"/>
      <w:sz w:val="24"/>
      <w:shd w:val="clear" w:color="auto" w:fill="F0F0F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Прижатый влево"/>
    <w:basedOn w:val="a"/>
    <w:next w:val="a"/>
    <w:link w:val="ab"/>
    <w:pPr>
      <w:spacing w:after="0" w:line="240" w:lineRule="auto"/>
    </w:pPr>
    <w:rPr>
      <w:rFonts w:ascii="Arial" w:hAnsi="Arial"/>
      <w:sz w:val="24"/>
    </w:rPr>
  </w:style>
  <w:style w:type="character" w:customStyle="1" w:styleId="ab">
    <w:name w:val="Прижатый влево"/>
    <w:basedOn w:val="1"/>
    <w:link w:val="aa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styleId="af0">
    <w:name w:val="Emphasis"/>
    <w:basedOn w:val="a0"/>
    <w:uiPriority w:val="20"/>
    <w:qFormat/>
    <w:rsid w:val="006F60EF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89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Кривова</dc:creator>
  <cp:lastModifiedBy>Любовь Кривова</cp:lastModifiedBy>
  <cp:revision>8</cp:revision>
  <cp:lastPrinted>2024-02-20T08:46:00Z</cp:lastPrinted>
  <dcterms:created xsi:type="dcterms:W3CDTF">2024-02-20T08:37:00Z</dcterms:created>
  <dcterms:modified xsi:type="dcterms:W3CDTF">2024-02-20T09:16:00Z</dcterms:modified>
</cp:coreProperties>
</file>